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05F8" w:rsidRPr="00D16CFD" w:rsidP="00A905F8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905F8" w:rsidRPr="00D16CFD" w:rsidP="00A905F8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C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2-1901</w:t>
      </w:r>
      <w:r w:rsidRPr="00D16CFD">
        <w:rPr>
          <w:rFonts w:ascii="Times New Roman" w:eastAsia="Times New Roman" w:hAnsi="Times New Roman" w:cs="Times New Roman"/>
          <w:sz w:val="24"/>
          <w:szCs w:val="24"/>
          <w:lang w:eastAsia="ru-RU"/>
        </w:rPr>
        <w:t>-2004/2025</w:t>
      </w:r>
    </w:p>
    <w:p w:rsidR="00A905F8" w:rsidRPr="00D16CFD" w:rsidP="00A905F8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D16CF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A905F8" w:rsidRPr="00D16CFD" w:rsidP="00A905F8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16CFD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A905F8" w:rsidRPr="00D16CFD" w:rsidP="00A905F8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16CFD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A905F8" w:rsidRPr="00D16CFD" w:rsidP="00A905F8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CFD">
        <w:rPr>
          <w:rFonts w:ascii="Times New Roman" w:eastAsia="Times New Roman" w:hAnsi="Times New Roman" w:cs="Times New Roman"/>
          <w:sz w:val="24"/>
          <w:szCs w:val="24"/>
          <w:lang w:eastAsia="ru-RU"/>
        </w:rPr>
        <w:t>24 сентября 2025 года                                                                               г. Нефтеюганск</w:t>
      </w:r>
    </w:p>
    <w:p w:rsidR="00A905F8" w:rsidRPr="00D16CFD" w:rsidP="00A905F8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A905F8" w:rsidRPr="00D16CFD" w:rsidP="00A905F8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A905F8" w:rsidRPr="00D16CFD" w:rsidP="00A905F8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Дагаевой Д.А., </w:t>
      </w:r>
    </w:p>
    <w:p w:rsidR="00A905F8" w:rsidRPr="00D16CFD" w:rsidP="00A905F8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C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</w:t>
      </w:r>
      <w:r w:rsidRPr="00D16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 </w:t>
      </w:r>
      <w:r w:rsidRPr="00D16CFD" w:rsidR="0087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«КА Форпост» к Попок </w:t>
      </w:r>
      <w:r w:rsidRPr="00D16CFD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</w:t>
      </w:r>
      <w:r w:rsidRPr="00D16CFD" w:rsidR="0087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CF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задолженности по договору займа, судебных расходов</w:t>
      </w:r>
    </w:p>
    <w:p w:rsidR="00A905F8" w:rsidRPr="00D16CFD" w:rsidP="00A905F8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A905F8" w:rsidRPr="00D16CFD" w:rsidP="00A905F8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CFD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A905F8" w:rsidRPr="00D16CFD" w:rsidP="00A905F8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D16CFD" w:rsidR="0087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«КА Форпост» к Попок </w:t>
      </w:r>
      <w:r w:rsidRPr="00D16CFD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</w:t>
      </w:r>
      <w:r w:rsidRPr="00D16CFD" w:rsidR="0087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задолженности по договору займа, судебных расходов </w:t>
      </w:r>
      <w:r w:rsidRPr="00D16CFD">
        <w:rPr>
          <w:sz w:val="24"/>
          <w:szCs w:val="24"/>
        </w:rPr>
        <w:t xml:space="preserve">- </w:t>
      </w:r>
      <w:r w:rsidRPr="00D16CF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873E92" w:rsidRPr="00D16CFD" w:rsidP="00873E92">
      <w:pPr>
        <w:keepNext/>
        <w:spacing w:after="0" w:line="240" w:lineRule="auto"/>
        <w:ind w:right="-58"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16CFD">
        <w:rPr>
          <w:rFonts w:ascii="Times New Roman" w:hAnsi="Times New Roman" w:cs="Times New Roman"/>
          <w:sz w:val="24"/>
          <w:szCs w:val="24"/>
        </w:rPr>
        <w:t>Взыскать с Попок А.В.</w:t>
      </w:r>
      <w:r w:rsidRPr="00D16CFD">
        <w:rPr>
          <w:rFonts w:ascii="Times New Roman" w:hAnsi="Times New Roman" w:cs="Times New Roman"/>
          <w:sz w:val="24"/>
          <w:szCs w:val="24"/>
        </w:rPr>
        <w:t xml:space="preserve"> (ИНН </w:t>
      </w:r>
      <w:r w:rsidRPr="00D16CF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16CFD">
        <w:rPr>
          <w:rFonts w:ascii="Times New Roman" w:hAnsi="Times New Roman" w:cs="Times New Roman"/>
          <w:sz w:val="24"/>
          <w:szCs w:val="24"/>
        </w:rPr>
        <w:t xml:space="preserve">) в пользу ООО «КА Форпост» (ИНН 5029269959) задолженность по договору </w:t>
      </w:r>
      <w:r w:rsidRPr="00D16CFD">
        <w:rPr>
          <w:rFonts w:ascii="Times New Roman" w:hAnsi="Times New Roman" w:cs="Times New Roman"/>
          <w:sz w:val="24"/>
          <w:szCs w:val="24"/>
        </w:rPr>
        <w:t>займа в размере 11 370 руб.; судебные расходы по уплате государственной пошлины в размере 4000 руб., а всего 15 370 (пятнадцать тысяч триста семьдесят) рублей 00 копеек.</w:t>
      </w:r>
    </w:p>
    <w:p w:rsidR="00A905F8" w:rsidRPr="00D16CFD" w:rsidP="00A905F8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</w:t>
      </w:r>
      <w:r w:rsidRPr="00D16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</w:t>
      </w:r>
      <w:r w:rsidRPr="00D16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ивной части</w:t>
      </w:r>
      <w:r w:rsidRPr="00D16CFD">
        <w:rPr>
          <w:sz w:val="24"/>
          <w:szCs w:val="24"/>
        </w:rPr>
        <w:t xml:space="preserve"> </w:t>
      </w:r>
      <w:r w:rsidRPr="00D16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 деле, их представителей соответствующе</w:t>
      </w:r>
      <w:r w:rsidRPr="00D16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заявления. </w:t>
      </w:r>
    </w:p>
    <w:p w:rsidR="00A905F8" w:rsidRPr="00D16CFD" w:rsidP="00A905F8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Нефт</w:t>
      </w:r>
      <w:r w:rsidRPr="00D16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905F8" w:rsidRPr="00D16CFD" w:rsidP="00A905F8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Иными лицами, участвующими в деле, а также лицами, которые не были привлечены к участию в деле и </w:t>
      </w:r>
      <w:r w:rsidRPr="00D16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</w:t>
      </w:r>
      <w:r w:rsidRPr="00D16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A905F8" w:rsidRPr="00D16CFD" w:rsidP="00A905F8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5F8" w:rsidRPr="00D16CFD" w:rsidP="00D16CFD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D16CFD">
        <w:rPr>
          <w:rFonts w:ascii="Times New Roman" w:hAnsi="Times New Roman"/>
          <w:sz w:val="24"/>
          <w:szCs w:val="24"/>
        </w:rPr>
        <w:t xml:space="preserve">Мировой судья                              </w:t>
      </w:r>
      <w:r w:rsidRPr="00D16CFD">
        <w:rPr>
          <w:rFonts w:ascii="Times New Roman" w:hAnsi="Times New Roman"/>
          <w:sz w:val="24"/>
          <w:szCs w:val="24"/>
        </w:rPr>
        <w:t xml:space="preserve">                                               Т.П. Постовалова</w:t>
      </w:r>
    </w:p>
    <w:p w:rsidR="00595717" w:rsidRPr="00D16CFD">
      <w:pPr>
        <w:rPr>
          <w:sz w:val="24"/>
          <w:szCs w:val="24"/>
        </w:rPr>
      </w:pPr>
    </w:p>
    <w:sectPr w:rsidSect="00873E9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59"/>
    <w:rsid w:val="001D2B91"/>
    <w:rsid w:val="003F06AA"/>
    <w:rsid w:val="00595717"/>
    <w:rsid w:val="00603A9D"/>
    <w:rsid w:val="006C3EF5"/>
    <w:rsid w:val="00727C30"/>
    <w:rsid w:val="00873E92"/>
    <w:rsid w:val="008C4180"/>
    <w:rsid w:val="00986C66"/>
    <w:rsid w:val="00A54759"/>
    <w:rsid w:val="00A905F8"/>
    <w:rsid w:val="00AF2442"/>
    <w:rsid w:val="00D16CFD"/>
    <w:rsid w:val="00D90E6D"/>
    <w:rsid w:val="00EB7C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F643EDF-3D86-45E1-BCC7-B8371620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5F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F0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F0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